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B - MODELLO DOMANDA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466215" cy="79883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372" w:line="240" w:lineRule="auto"/>
        <w:ind w:left="964" w:right="454" w:hanging="567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INTERVENTO DI RIMOZIONE DIRETTA DEI MATERIALI CONTENENTI AMIANTO DA PARTE DELLE UTENZE DOMESTICHE DEL COMUNE DI CASCINA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ACCEDERE AL SERVIZIO GRATUITO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RACCOLTA DOMICILIARE, TRASPORTO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SMALTIMENTO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3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[approvato con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Deliberazione Giunta Comunale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115 del 01/07/2025]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35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35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5040" w:right="1226" w:firstLine="72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COMUNE DI CASCINA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5040" w:right="1226" w:firstLine="720"/>
        <w:jc w:val="righ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397" w:right="267" w:firstLine="8.99999999999998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fiscale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30" w:line="240" w:lineRule="auto"/>
        <w:ind w:left="40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 Prov. ________________ Il 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546" w:line="240" w:lineRule="auto"/>
        <w:ind w:left="4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Residente nel Comune di ____________________________________Prov._____________ C.A.P. 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143" w:line="240" w:lineRule="auto"/>
        <w:ind w:left="4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Indirizzo n._______________________________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cell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(*)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 (*)_________________________________________ PEC____________________________________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(*)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dato essenziale per lo svolgimento del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titolare di UTENZA DOMESTICA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Contribuente  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146" w:line="240" w:lineRule="auto"/>
        <w:ind w:left="398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(riportato nella “Tabella riepilogativa occupazioni” allegata all'avviso di pagamento TARI)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515" w:line="240" w:lineRule="auto"/>
        <w:ind w:left="0" w:right="4358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184" w:line="362" w:lineRule="auto"/>
        <w:ind w:left="402" w:right="-19" w:hanging="11.00000000000001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ACCEDERE AL SERVIZIO GRATUITO DI RACCOLTA DOMICILIARE, TRASPORTO E SMALTIMENTO DEI MATERIALI CONTENENTI AMIANTO (MCA) indicati nella tabella seguente: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229" w:line="240" w:lineRule="auto"/>
        <w:ind w:left="400" w:right="0" w:firstLine="0"/>
        <w:jc w:val="left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una sola casella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ed indicare al lato la quantità di MCA da rimuovere) </w:t>
      </w:r>
      <w:r w:rsidDel="00000000" w:rsidR="00000000" w:rsidRPr="00000000">
        <w:rPr>
          <w:rtl w:val="0"/>
        </w:rPr>
      </w:r>
    </w:p>
    <w:tbl>
      <w:tblPr>
        <w:tblStyle w:val="Table1"/>
        <w:tblW w:w="9526.0" w:type="dxa"/>
        <w:jc w:val="left"/>
        <w:tblInd w:w="-118.0" w:type="dxa"/>
        <w:tblLayout w:type="fixed"/>
        <w:tblLook w:val="0600"/>
      </w:tblPr>
      <w:tblGrid>
        <w:gridCol w:w="854"/>
        <w:gridCol w:w="4816"/>
        <w:gridCol w:w="1980"/>
        <w:gridCol w:w="1876"/>
        <w:tblGridChange w:id="0">
          <w:tblGrid>
            <w:gridCol w:w="854"/>
            <w:gridCol w:w="4816"/>
            <w:gridCol w:w="1980"/>
            <w:gridCol w:w="1876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MATERIALE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QUANTITA’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QUANTITA’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1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RIMUOVERE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hd w:fill="auto" w:val="clear"/>
              <w:spacing w:after="0" w:before="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PANNELLI, LASTRE PIANE E/O ONDULATE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MQ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283" w:right="106" w:hanging="14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 mq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837890625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SERBATOI PER ACQUA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500 LITRI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45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</w:tr>
      <w:tr>
        <w:trPr>
          <w:cantSplit w:val="0"/>
          <w:trHeight w:val="533.837890625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MANUFATTI (CANNE FUMARIE, CAPPE, ECC)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300 KG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342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</w:tr>
      <w:tr>
        <w:trPr>
          <w:cantSplit w:val="0"/>
          <w:trHeight w:val="533.837890625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PAVIMENTI IN PIASTRELLE VINILICHE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MQ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26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mq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hd w:fill="auto" w:val="clear"/>
        <w:spacing w:after="0" w:before="0" w:line="360" w:lineRule="auto"/>
        <w:ind w:left="404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descrizione dell’intervento: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hd w:fill="auto" w:val="clear"/>
        <w:spacing w:after="0" w:before="0" w:line="360" w:lineRule="auto"/>
        <w:ind w:left="404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4209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hd w:fill="auto" w:val="clear"/>
        <w:spacing w:after="0" w:before="184" w:line="276" w:lineRule="auto"/>
        <w:ind w:left="391" w:right="112" w:firstLine="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della responsabilità penale, in caso di falsità in atti e di dichiarazione mendace, ai sensi e per gli effetti 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gli artt. 46,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47 e 48 del DPR 28/12/2000 n° 445: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61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essere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iscritto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nei ruoli TARI ed in regola con i pagamenti della tassa dovuti ad oggi.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rifiuti contenenti amianto sono relativi all’immobile posto nel Comune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Cascina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hd w:fill="auto" w:val="clear"/>
        <w:spacing w:after="0" w:before="61" w:line="276" w:lineRule="auto"/>
        <w:ind w:left="425" w:right="0" w:firstLine="2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frazione 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hd w:fill="auto" w:val="clear"/>
        <w:spacing w:after="0" w:before="178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via/piazza/corso ________________________________________________ n.______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hd w:fill="auto" w:val="clear"/>
        <w:spacing w:after="0" w:before="359" w:line="276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censito al catasto del Comune 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Cascina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      □ N.C. T.                   □ N.C.E.U. </w:t>
      </w:r>
    </w:p>
    <w:tbl>
      <w:tblPr>
        <w:tblStyle w:val="Table2"/>
        <w:tblW w:w="9570.0" w:type="dxa"/>
        <w:jc w:val="left"/>
        <w:tblInd w:w="304.0" w:type="dxa"/>
        <w:tblLayout w:type="fixed"/>
        <w:tblLook w:val="0600"/>
      </w:tblPr>
      <w:tblGrid>
        <w:gridCol w:w="2130"/>
        <w:gridCol w:w="3690"/>
        <w:gridCol w:w="3750"/>
        <w:tblGridChange w:id="0">
          <w:tblGrid>
            <w:gridCol w:w="2130"/>
            <w:gridCol w:w="3690"/>
            <w:gridCol w:w="375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 foglio n.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mapp. _____ sub.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cat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0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mapp. _____ sub._______cat. ____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828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82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cui sono 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before="0" w:line="276" w:lineRule="auto"/>
        <w:ind w:left="14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Proprietario esclusivo dell’immobile;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before="0" w:line="276" w:lineRule="auto"/>
        <w:ind w:left="1440" w:right="396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omproprietario con il/isoggetto/i____________________________________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spacing w:after="0" w:before="0" w:line="276" w:lineRule="auto"/>
        <w:ind w:left="1440" w:right="396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soggetto (indicare il titolo, es: affittuario, comodatario)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440" w:right="396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la propria famiglia, oltre al dichiarante, è così composta:</w:t>
      </w:r>
    </w:p>
    <w:tbl>
      <w:tblPr>
        <w:tblStyle w:val="Table3"/>
        <w:tblpPr w:leftFromText="180" w:rightFromText="180" w:topFromText="180" w:bottomFromText="180" w:vertAnchor="text" w:horzAnchor="text" w:tblpX="577" w:tblpY="300"/>
        <w:tblW w:w="9225.0" w:type="dxa"/>
        <w:jc w:val="left"/>
        <w:tblLayout w:type="fixed"/>
        <w:tblLook w:val="0600"/>
      </w:tblPr>
      <w:tblGrid>
        <w:gridCol w:w="1725"/>
        <w:gridCol w:w="1725"/>
        <w:gridCol w:w="1725"/>
        <w:gridCol w:w="1528"/>
        <w:gridCol w:w="2522"/>
        <w:tblGridChange w:id="0">
          <w:tblGrid>
            <w:gridCol w:w="1725"/>
            <w:gridCol w:w="1725"/>
            <w:gridCol w:w="1725"/>
            <w:gridCol w:w="1528"/>
            <w:gridCol w:w="2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nato/a 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rapp. parentela con il dich.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nato/a 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rapp. parentela con il dich.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nato/a 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rapp. parentela con il dich.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nato/a 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rapp. parentela con il dich.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nato/a 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bscript"/>
                <w:rtl w:val="0"/>
              </w:rPr>
              <w:t xml:space="preserve">rapp. parentela con il dich.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0"/>
          <w:numId w:val="1"/>
        </w:numPr>
        <w:shd w:fill="auto" w:val="clear"/>
        <w:spacing w:after="0" w:before="61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per l’immobile oggetto della rimozione,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riferimento 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corrente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1"/>
        </w:numP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 è stata presentata dal richiedente altra domanda di rimozione;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1"/>
        </w:numP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 è stata presentata altra domanda di rimozione da parte di altro soggetto facente parte del medesimo nucleo familiare;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1"/>
        </w:numP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è stata presentata domanda prot.____________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 parte di______________________.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10" w:before="1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l’immobile oggetto della rimozione non è destinato ad attività commerciale, terziaria, produttiva ma esclusivamente ad abitazione.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20" w:before="0" w:line="276" w:lineRule="auto"/>
        <w:ind w:left="720" w:right="49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e di aver rispettato quanto previsto nella procedura operativa contenute al Cap. 4.1 delle “Linee guida sull’ amianto” approvate con DGRT 378/2018 e modificate con DGRT 386/20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20" w:before="0" w:line="276" w:lineRule="auto"/>
        <w:ind w:left="720" w:right="496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provved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erà in proprio, senza aiuto di terzi, o con l’ausilio dei componenti del nucleo familiare (indic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are il/i nominativo/i ) alla rimozione e al confezionamento dei rifiuti attenendosi alle indicazioni fornite al Cap. 4.1 delle “Linee guida sull’amianto”.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hd w:fill="auto" w:val="clear"/>
        <w:spacing w:after="20" w:before="0" w:line="240" w:lineRule="auto"/>
        <w:ind w:left="720" w:right="49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6"/>
        </w:numPr>
        <w:shd w:fill="auto" w:val="clear"/>
        <w:spacing w:after="20" w:before="0" w:line="276" w:lineRule="auto"/>
        <w:ind w:left="720" w:right="496" w:hanging="36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il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ateriale da rimuovere e smaltire: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2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di matrice cementizia o resinoide;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20" w:before="0" w:line="276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presenta integro;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20" w:before="0" w:line="276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è in matrice friabile (coibentazione di tubazioni e caldaie, guarnizioni, coibentazioni di soffitti, polverino in amianto, pannelli in cartone-amianto, ecc.);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4"/>
        </w:numPr>
        <w:shd w:fill="auto" w:val="clear"/>
        <w:spacing w:after="20" w:before="0" w:line="276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contiene vinil amianto (c.d. linoleum);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hd w:fill="auto" w:val="clear"/>
        <w:spacing w:after="2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20" w:before="0" w:line="276" w:lineRule="auto"/>
        <w:ind w:left="720" w:right="496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l’immobile interessato dagli interventi è legittimato dal seguente titolo edilizio: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20" w:before="0" w:line="276" w:lineRule="auto"/>
        <w:ind w:left="720" w:right="49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(indicare tipo, numero e anno):_____________________________________________________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hd w:fill="auto" w:val="clear"/>
        <w:spacing w:after="20" w:before="0" w:line="276" w:lineRule="auto"/>
        <w:ind w:left="720" w:right="49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20" w:before="0" w:line="276" w:lineRule="auto"/>
        <w:ind w:left="720" w:right="97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per gli eventuali lavori edilizi necessari alla rimozione dei suddetti materiali contenenti amianto verrà presentato al Servizio Edilizia Privata del Comune idoneo titolo abilitativo/Comunicazione Inizio lavori;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hd w:fill="auto" w:val="clear"/>
        <w:spacing w:after="20" w:before="0" w:line="276" w:lineRule="auto"/>
        <w:ind w:left="720" w:right="9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20" w:before="0" w:line="276" w:lineRule="auto"/>
        <w:ind w:left="720" w:right="95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per la rimozione e smaltimento di materiale contenente amianto presente presso l’immobile ad uso civile abitazione e relative pertinenze di proprietà saranno rispettate tutte le normative vigenti in materia di smaltimento dei rifiuti e di sicurezza sui luoghi di lavoro (D. Lgs. 81/08)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shd w:fill="auto" w:val="clear"/>
        <w:spacing w:after="20" w:before="0" w:line="240" w:lineRule="auto"/>
        <w:ind w:left="0" w:right="4193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hd w:fill="auto" w:val="clear"/>
        <w:spacing w:after="20" w:before="0" w:line="240" w:lineRule="auto"/>
        <w:ind w:left="0" w:right="419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ALLEGA </w:t>
      </w:r>
    </w:p>
    <w:p w:rsidR="00000000" w:rsidDel="00000000" w:rsidP="00000000" w:rsidRDefault="00000000" w:rsidRPr="00000000" w14:paraId="00000088">
      <w:pPr>
        <w:widowControl w:val="0"/>
        <w:shd w:fill="auto" w:val="clear"/>
        <w:spacing w:after="20" w:before="0" w:line="240" w:lineRule="auto"/>
        <w:ind w:left="3600" w:right="4193" w:firstLine="7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(obbligatorio)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0" w:before="258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documentazione fotografica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 materiale contenente amianto oggetto della richiesta.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d’identità in corso di validità;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7"/>
        </w:numP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(specificare).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shd w:fill="auto" w:val="clear"/>
        <w:spacing w:after="0" w:before="729" w:line="242" w:lineRule="auto"/>
        <w:ind w:left="391" w:right="54" w:firstLine="13.99999999999998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Comune di Cascina, in qualità di Titolare del Trattamento dei dati personali ai sensi del Regolamento (UE) 2016/679 (GDPR), informa il cittadino che il trattamento è svolto in conformità alla normativa sulla protezione dei dati personali e i dati raccolti saranno conservati nei propri archivi per le sole finalità previste dalla normativa. 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https://www.comune.cascina.pi.it/it/page/20306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0" w:before="831" w:line="240" w:lineRule="auto"/>
        <w:ind w:left="38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hd w:fill="auto" w:val="clear"/>
        <w:spacing w:after="0" w:before="15" w:line="240" w:lineRule="auto"/>
        <w:ind w:left="0" w:right="2208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richiedente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15" w:line="240" w:lineRule="auto"/>
        <w:ind w:left="0" w:right="2208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15" w:line="240" w:lineRule="auto"/>
        <w:ind w:left="0" w:right="1651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</w:t>
      </w:r>
    </w:p>
    <w:sectPr>
      <w:pgSz w:h="16838" w:w="11880" w:orient="portrait"/>
      <w:pgMar w:bottom="1366" w:top="835" w:left="743" w:right="10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 w:val="1"/>
    <w:rPr>
      <w:rFonts w:ascii="OpenSymbol" w:cs="OpenSymbol" w:eastAsia="OpenSymbol" w:hAnsi="OpenSymbol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it-IT"/>
    </w:rPr>
  </w:style>
  <w:style w:type="paragraph" w:styleId="Contenutocornice">
    <w:name w:val="Contenuto cornice"/>
    <w:basedOn w:val="Normal"/>
    <w:qFormat w:val="1"/>
    <w:pPr/>
    <w:rPr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omune.cascina.pi.it/it/page/2030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KT+WUTAez2567OqPEP/JtW0+w==">CgMxLjA4AHIhMVVHUHctVUM3ZlRxQXVzeVZKZkFGUlBjdWlrQTg1NXRl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